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FA5A88" w:rsidTr="00853CB8">
        <w:trPr>
          <w:trHeight w:val="14500"/>
        </w:trPr>
        <w:tc>
          <w:tcPr>
            <w:tcW w:w="9463" w:type="dxa"/>
          </w:tcPr>
          <w:p w:rsidR="00FA5A88" w:rsidRDefault="00FA5A88" w:rsidP="00853CB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88" w:rsidRDefault="00FA5A88" w:rsidP="00853CB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5A88" w:rsidRDefault="00FA5A88" w:rsidP="00853CB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5A88" w:rsidRPr="00D2406A" w:rsidRDefault="00FA5A88" w:rsidP="00853CB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и науки </w:t>
            </w:r>
          </w:p>
          <w:p w:rsidR="00FA5A88" w:rsidRPr="00D2406A" w:rsidRDefault="00FA5A88" w:rsidP="00853CB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FA5A88" w:rsidRPr="00D2406A" w:rsidRDefault="00FA5A88" w:rsidP="00853CB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88" w:rsidRPr="00D2406A" w:rsidRDefault="00FA5A88" w:rsidP="00853CB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бюджетное образовательное</w:t>
            </w:r>
          </w:p>
          <w:p w:rsidR="00FA5A88" w:rsidRPr="00D2406A" w:rsidRDefault="00FA5A88" w:rsidP="00853CB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высшего профессионального образования</w:t>
            </w:r>
          </w:p>
          <w:p w:rsidR="00FA5A88" w:rsidRPr="00D2406A" w:rsidRDefault="00FA5A88" w:rsidP="00853CB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sz w:val="28"/>
                <w:szCs w:val="28"/>
              </w:rPr>
              <w:t>ТОМСКИЙ ГОСУДАРСТВЕННЫЙ УНИВЕРСИТЕТ СИСТЕМ УПРАВЛЕНИЯ И РАДИОЭЛЕКТРОНИКИ (ТУСУР)</w:t>
            </w:r>
          </w:p>
          <w:p w:rsidR="00FA5A88" w:rsidRPr="00D2406A" w:rsidRDefault="00FA5A88" w:rsidP="00853CB8">
            <w:pPr>
              <w:shd w:val="clear" w:color="auto" w:fill="FFFFFF"/>
              <w:spacing w:after="18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5A88" w:rsidRPr="00D2406A" w:rsidRDefault="00FA5A88" w:rsidP="00853CB8">
            <w:pPr>
              <w:shd w:val="clear" w:color="auto" w:fill="FFFFFF"/>
              <w:spacing w:after="18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5A88" w:rsidRPr="001C33E3" w:rsidRDefault="00FA5A88" w:rsidP="00853CB8">
            <w:pPr>
              <w:shd w:val="clear" w:color="auto" w:fill="FFFFFF"/>
              <w:spacing w:after="18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3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Кафедра комплексной информационной безопасности электронно-вычислительных систем (КИБЭВС)</w:t>
            </w: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858B0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«Программирование математического сопроцессора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Intel</w:t>
            </w:r>
            <w:r w:rsidRPr="00D858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D858B0">
              <w:rPr>
                <w:rFonts w:ascii="Times New Roman" w:hAnsi="Times New Roman" w:cs="Times New Roman"/>
                <w:bCs/>
                <w:sz w:val="28"/>
                <w:szCs w:val="28"/>
              </w:rPr>
              <w:t>87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дисциплине</w:t>
            </w: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>«Основы эксплуатации ЭВС и сетей»</w:t>
            </w: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Студент гр. № </w:t>
            </w:r>
            <w:r w:rsidRPr="00D2406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з-570-а</w:t>
            </w: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>Медведев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 А.В.</w:t>
            </w: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</w:t>
            </w: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</w:t>
            </w:r>
          </w:p>
          <w:p w:rsidR="00FA5A88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Руководитель </w:t>
            </w: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>Агеев Е.Ю.</w:t>
            </w: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Pr="00D2406A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06A">
              <w:rPr>
                <w:rFonts w:ascii="Times New Roman" w:hAnsi="Times New Roman" w:cs="Times New Roman"/>
                <w:bCs/>
                <w:sz w:val="28"/>
                <w:szCs w:val="28"/>
              </w:rPr>
              <w:t>Томск 2015</w:t>
            </w:r>
          </w:p>
          <w:p w:rsidR="00FA5A88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A5A88" w:rsidRDefault="00FA5A88" w:rsidP="00853C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A5A88" w:rsidRDefault="00FA5A88" w:rsidP="00FA5A8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   Задание.</w:t>
      </w:r>
    </w:p>
    <w:p w:rsidR="00FA5A88" w:rsidRPr="00E72D7E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1.</w:t>
      </w:r>
      <w:r w:rsidRPr="00E72D7E">
        <w:rPr>
          <w:rFonts w:ascii="Times New Roman" w:hAnsi="Times New Roman" w:cs="Times New Roman"/>
          <w:sz w:val="28"/>
          <w:szCs w:val="28"/>
        </w:rPr>
        <w:t>Написать и отладить фрагмент программы на встроенном ассемблере,</w:t>
      </w:r>
    </w:p>
    <w:p w:rsidR="00FA5A88" w:rsidRPr="00E72D7E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2D7E">
        <w:rPr>
          <w:rFonts w:ascii="Times New Roman" w:hAnsi="Times New Roman" w:cs="Times New Roman"/>
          <w:sz w:val="28"/>
          <w:szCs w:val="28"/>
        </w:rPr>
        <w:t>эквивалентный указанному на языке Pascal (переменные f, x, y, z определены</w:t>
      </w:r>
    </w:p>
    <w:p w:rsidR="00FA5A88" w:rsidRPr="00E72D7E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2D7E">
        <w:rPr>
          <w:rFonts w:ascii="Times New Roman" w:hAnsi="Times New Roman" w:cs="Times New Roman"/>
          <w:sz w:val="28"/>
          <w:szCs w:val="28"/>
        </w:rPr>
        <w:t>в основной программе, тип - Double). Исходные значения x, y и z подобрать</w:t>
      </w:r>
    </w:p>
    <w:p w:rsidR="00FA5A88" w:rsidRPr="00E72D7E" w:rsidRDefault="00FA5A88" w:rsidP="00FA5A88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r w:rsidRPr="00E72D7E">
        <w:rPr>
          <w:rFonts w:ascii="Times New Roman" w:hAnsi="Times New Roman" w:cs="Times New Roman"/>
          <w:sz w:val="28"/>
          <w:szCs w:val="28"/>
        </w:rPr>
        <w:t>так, чтобы в программе не требовалась нормализация аргументов команд сопроцессора.</w:t>
      </w:r>
      <w:r w:rsidRPr="00E72D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2D7E">
        <w:rPr>
          <w:rFonts w:ascii="Times New Roman" w:hAnsi="Times New Roman" w:cs="Times New Roman"/>
          <w:sz w:val="28"/>
          <w:szCs w:val="28"/>
        </w:rPr>
        <w:t>Вариант</w:t>
      </w:r>
      <w:r w:rsidRPr="00E72D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2D7E">
        <w:rPr>
          <w:rFonts w:ascii="Times New Roman" w:hAnsi="Times New Roman" w:cs="Times New Roman"/>
          <w:szCs w:val="28"/>
          <w:lang w:val="en-US"/>
        </w:rPr>
        <w:t>36. f:=ln(x*exp(x+sin(y*z)))+ln(x/exp(x*sin(y+z))).</w:t>
      </w:r>
    </w:p>
    <w:p w:rsidR="00FA5A88" w:rsidRPr="00E72D7E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5A88" w:rsidRPr="00E72D7E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5A88" w:rsidRDefault="00FA5A88" w:rsidP="00FA5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  Введение.</w:t>
      </w:r>
    </w:p>
    <w:p w:rsidR="00FA5A88" w:rsidRPr="009224BA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Для обработки чисел с плавающей запятой в 1980 году компания Intel выпустила специальную микросхему i8087 –</w:t>
      </w:r>
      <w:r w:rsidRPr="009224B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6F6F6"/>
        </w:rPr>
        <w:t>математический сопроцессор</w:t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. Сопроцессор i8087 работал с первыми 16-разрядными микропроцессорами Intel 8086 и 8088. Основной микропроцессор и сопроцессор работали во взаимодействии друг с другом. Когда основной микропроцессор считывал специальную команду</w:t>
      </w:r>
      <w:r w:rsidRPr="009224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 </w:t>
      </w:r>
      <w:r w:rsidRPr="009224B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6F6F6"/>
        </w:rPr>
        <w:t>Esc</w:t>
      </w:r>
      <w:r w:rsidRPr="009224BA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6F6F6"/>
        </w:rPr>
        <w:t> </w:t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(код от 0D8h до 0DFh), управление передавалось сопроцессору, который выполнял следующий за этой командой машинный код – одну из 68 команд для вычисления логарифма, тригонометрических функций, возведения в степень и т.д. Получив команду на выполнение, сопроцессор запускал набор собственных команд, записанных в ПЗУ. Обычно выполнение внутренних команд сопроцессора сопряжено с вычислением в цикле, поэтому основной микропроцессор в это время простаивал, ожидая получения результата от микропроцессора.</w:t>
      </w:r>
      <w:r w:rsidRPr="009224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     И все же, сопроцессор позволял ускорить вычисления, по сравнению с тем, если бы основному микропроцессору пришлось обрабатывать числа с плавающей запятой программным способом. Начиная с микропроцессора i80486 произошло объединение на одном кристалле математического сопроцессора с основным микропроцессором. Поэтому хватит вычислять значения синуса рядами, а воспользуемся командами, специально предназначенными для этого.Каждый</w:t>
      </w:r>
      <w:r w:rsidRPr="009224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 </w:t>
      </w:r>
      <w:r w:rsidRPr="009224B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6F6F6"/>
        </w:rPr>
        <w:t>FPU</w:t>
      </w:r>
      <w:r w:rsidRPr="009224BA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6F6F6"/>
        </w:rPr>
        <w:t> </w:t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(</w:t>
      </w:r>
      <w:r w:rsidRPr="009224B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6F6F6"/>
        </w:rPr>
        <w:t>F</w:t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loating</w:t>
      </w:r>
      <w:r w:rsidRPr="009224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 </w:t>
      </w:r>
      <w:r w:rsidRPr="009224B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6F6F6"/>
        </w:rPr>
        <w:t>P</w:t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oint Execute</w:t>
      </w:r>
      <w:r w:rsidRPr="009224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 </w:t>
      </w:r>
      <w:r w:rsidRPr="009224B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6F6F6"/>
        </w:rPr>
        <w:t>U</w:t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nit – блок обработки чисел с плавающей запятой) имеет собственный набор команд и средства для выполнения операций с плавающей запятой, такие как экспоненциальные, логарифмические и тригонометрические функции. Блок FPU содержит восемь 80-битовых регистров (от ST(0) до ST(7)) для обработки чисел с плавающей запятой, которые могут представлять числовые значения до 10</w:t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  <w:vertAlign w:val="superscript"/>
        </w:rPr>
        <w:t>400</w:t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.</w:t>
      </w:r>
      <w:r w:rsidRPr="009224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24BA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Регистры данных блока FPU, в отличие от регистров общего назначения, не независимы, а организованы в стек, то есть операнды считываются в порядке, обратном их записи.</w:t>
      </w:r>
    </w:p>
    <w:p w:rsidR="00FA5A88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17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A5A88" w:rsidRPr="009224BA" w:rsidRDefault="00FA5A88" w:rsidP="00FA5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24BA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Основная часть</w:t>
      </w:r>
    </w:p>
    <w:p w:rsidR="00FA5A88" w:rsidRPr="009224BA" w:rsidRDefault="00FA5A88" w:rsidP="00FA5A88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224B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Набор команд для работы с плавающей запятой в процессорах Intel достаточно разнообразен, чтобы реализовывать весьма сложные алгоритмы, и прост в исполь</w:t>
      </w:r>
      <w:r w:rsidRPr="009224B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softHyphen/>
        <w:t xml:space="preserve">зовании. Единственное, что может представлять </w:t>
      </w:r>
      <w:r w:rsidRPr="00B54C3C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 xml:space="preserve">определенную сложность, - почти все команды FPU по умолчанию работают </w:t>
      </w:r>
      <w:r w:rsidRPr="00B54C3C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lastRenderedPageBreak/>
        <w:t>с его регистрами данных как со стеком выполняя</w:t>
      </w:r>
      <w:r w:rsidRPr="009224B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операции над числами в ST(0) и ST(1) и помещая результат в ST(0), так что естественной формой записи математических выражений для FPU оказывается </w:t>
      </w:r>
      <w:r w:rsidRPr="009224BA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обратная польская нотация </w:t>
      </w:r>
      <w:r w:rsidRPr="009224B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(RPN). Эта форма записи встречается в программируемых калькуляторах, языке Форт и почти всегда неявно присутствует во всех алгоритмах анализа математических выражений: они сначала преобразовывают обычные выражения в обратные и только потом начинают их анализ. В обратной польской нотации все операторы указываются после своих аргументов, так что sin(x) превращается в х sin, а а + b превращается в a b +. При этом полностью про</w:t>
      </w:r>
      <w:r w:rsidRPr="009224B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softHyphen/>
        <w:t>падает необходимость использовать скобки, например: выражение (а + b)*7 - d записывается как a b + 7 * d -.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54C3C">
        <w:rPr>
          <w:rFonts w:eastAsiaTheme="minorHAnsi"/>
          <w:sz w:val="28"/>
          <w:szCs w:val="28"/>
          <w:lang w:val="ru-RU" w:eastAsia="en-US"/>
        </w:rPr>
        <w:t>Сопроцессор имеет восемь 10-байтных регистров, организованных в кольцевой стек. Вершиной стека является</w:t>
      </w:r>
      <w:r w:rsidRPr="004A65CF">
        <w:rPr>
          <w:sz w:val="28"/>
          <w:szCs w:val="28"/>
          <w:lang w:val="ru-RU"/>
        </w:rPr>
        <w:t xml:space="preserve"> регистр ST(0). Если в стек заносится какое-то значение, то регистры FPU “сдвигаются”, по сути, меняется значение индекс, который задаёт какой сейчас регистр является вершиной стека (непонятно? Читайте далее). Так что ST(0) – всегда вершина, ST(1) – первое значение ниже вершины и т.д. до ST(7). Если речь идёт о ST(0), то цифру иногда опускают и пишут просто ST. В FASM регистры пишутся так: st0, st1, st2 и т.д. Также надо заботиться о том, чтобы этот стек не переполнился.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Для каждого стекового регистра формируется 2-битный тег (признак), содержание которого соответствует определенному состоянию стекового регистра (00 – допустимое ненулевое число; 01 – нуль; 10 – специальные значения (не число); 11 – пустой регистр). Режим работы FPU и его состояние определяются содержанием регистров слова управления CW (Control Word) и слова состояния SW (Status Word).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Слово состояния SW отражает общее состояние устройства FPU. Регистр слова состояния FPU, по сути, является аналогом регистра флагов центрального процессора.</w:t>
      </w:r>
      <w:r w:rsidRPr="004A65CF">
        <w:rPr>
          <w:sz w:val="28"/>
          <w:szCs w:val="28"/>
          <w:lang w:val="ru-RU"/>
        </w:rPr>
        <w:br/>
        <w:t>• IE (бит 0) – наличие недействительной операции: деление на ноль, умножение на бесконечность, корень из отрицательного числа и т.д.;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DE (бит 1)- фиксируется появление денормализованного операнда ;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ZE (бит 2)- фиксируется попытка деления на ноль;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ОЕ (бит 3)- переполнение, при котором результат операции выходит за пределы представления в формате получателя;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UE (бит 4)- потеря значимости (антипереполнение) – результат не равен нулю, но слишком мал для представления в формате получателя;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РЕ (бит 5)- неточный результат, результат нельзя точно представить в формате получателя или имеет место округление.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SF (бит 6) – ошибки в работе стекового регистра: переполнение стека, извлечение из пустого стека. Переполнению стека соответствуют SF=l,Cl=t; изъятию из пустого стека – SF=1,C1=0;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ES (бит 7) – устанавливается в 1 при возникновении любого особого случая;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lastRenderedPageBreak/>
        <w:t>• СО – СЗ (биты 8, 9, 10, 14) – являются битами кода условия, отмечают результаты команд сравнения, проверки и анализа. Основное назначение этих бит – определение условий перехода. Они похожи на арифметические флаги в регистре EFLAGS. Командой FSTSW АХ их значения можно занести в регистр АХ, а командой SAMF скопировать их из регистра АХ в биты флагов EFLAGS в следующем порядке: СО -&gt;CF, С2 -&gt; PF, СЗ ZF.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ТОР (биты 11, 12, 13) – определяют номер регистра стека, который в текущий момент является вершиной стека. При сдвиге регистров сопроцессора изменяется только значение этого поля.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В (бит 15) – отмечает занятость выполнением операции или наличие не обслуженного запроса (сохранен только для совместимости с сопроцессором 8087).</w:t>
      </w:r>
      <w:r w:rsidRPr="004A65CF">
        <w:rPr>
          <w:sz w:val="28"/>
          <w:szCs w:val="28"/>
          <w:lang w:val="ru-RU"/>
        </w:rPr>
        <w:br/>
        <w:t>Например, если предыдущей командой была предпринята попытка деления на ноль, то будет выставлен флаг ZE.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Слово управления CW содержит поля управления точностью и округлением, а также набор флагов (первые шесть бит), каждый из которых является маской отдельных исключений сопроцессора. Маскировка любого исключения проводится занесением в соответствующее поле маски еденицы.</w:t>
      </w:r>
      <w:r w:rsidRPr="004A65CF">
        <w:rPr>
          <w:sz w:val="28"/>
          <w:szCs w:val="28"/>
          <w:lang w:val="ru-RU"/>
        </w:rPr>
        <w:br/>
        <w:t>• IM … РМ (биты 0 – 5) – маски исключений (совпадают с соответствующими разрядами слова состояния);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RC – управление округлением в соответствии со стандартом IEEE -754 (00 – округление до ближайшего или четного; 01 – округление вниз к -</w:t>
      </w:r>
      <w:r w:rsidRPr="004A65CF">
        <w:rPr>
          <w:sz w:val="28"/>
          <w:szCs w:val="28"/>
          <w:lang w:val="ru-RU"/>
        </w:rPr>
        <w:sym w:font="Symbol" w:char="F0A5"/>
      </w:r>
      <w:r w:rsidRPr="004A65CF">
        <w:rPr>
          <w:sz w:val="28"/>
          <w:szCs w:val="28"/>
          <w:lang w:val="ru-RU"/>
        </w:rPr>
        <w:t>; 10 – округление вверх к +</w:t>
      </w:r>
      <w:r w:rsidRPr="004A65CF">
        <w:rPr>
          <w:sz w:val="28"/>
          <w:szCs w:val="28"/>
          <w:lang w:val="ru-RU"/>
        </w:rPr>
        <w:sym w:font="Symbol" w:char="F0A5"/>
      </w:r>
      <w:r w:rsidRPr="004A65CF">
        <w:rPr>
          <w:sz w:val="28"/>
          <w:szCs w:val="28"/>
          <w:lang w:val="ru-RU"/>
        </w:rPr>
        <w:t>; 11 – усечение к 0);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• PC – управление точностью согласно стандарта IEEE-754. (00 – 24 бита (одинарная); 01 – зарезервирован; 10-53 бита (двойная); 11-64 бита (расширенная)). По умолчанию вводится режим максимальной точности.</w:t>
      </w:r>
      <w:r w:rsidRPr="004A65CF">
        <w:rPr>
          <w:sz w:val="28"/>
          <w:szCs w:val="28"/>
          <w:lang w:val="ru-RU"/>
        </w:rPr>
        <w:br/>
        <w:t>Не указанные поля не используются. Если, к примеру, флаг ZM выставлен, то даже при попытке деления на ноль, программа продолжит своё выполнение и результат будет записан в виде бесконечности и флаг ZE в регистре слова состояние будет выставлен, с помощью этого флага программа сможет узнать об ошибке.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Так, у нас в каждом «рабочем» регистре сопроцессора по 10 байт. В итоге у нас 80 бит, объявлять этот тип в FASM надо так tbyte (или tword). Кроме 80-битных чисел с расширенной точностью сопроцессор может обрабатывать также 64-битные числа с двойной точностью и 32-битные с одинарной. Точность здесь – это характеристика формата записи вещественного числа: extended, double, single соответственно. Но сам FPU работает только с форматом расширенной точности, при загрузке чисел с двойной и одинарной точностью он автоматически конвертирует в формат расширенной точности, а выгрузке значений он конвертирует их в нужный нам формат.</w:t>
      </w:r>
      <w:r w:rsidRPr="004A65CF">
        <w:rPr>
          <w:sz w:val="28"/>
          <w:szCs w:val="28"/>
          <w:lang w:val="ru-RU"/>
        </w:rPr>
        <w:br/>
        <w:t xml:space="preserve">   Все команды сопроцессора начинаются с буквы “f”, удобно, не правда ли? Итак, приступим к разбору команд процессора. 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 xml:space="preserve">Команда fwait (или просто wait) – инструкция синхронизации работы CPU и FPU, заставляет процессор проверить наличие подвешенных </w:t>
      </w:r>
      <w:r w:rsidRPr="004A65CF">
        <w:rPr>
          <w:sz w:val="28"/>
          <w:szCs w:val="28"/>
          <w:lang w:val="ru-RU"/>
        </w:rPr>
        <w:lastRenderedPageBreak/>
        <w:t>немаскируемых прерываний и разобраться с ними до продолжения работы.</w:t>
      </w:r>
      <w:r w:rsidRPr="004A65CF">
        <w:rPr>
          <w:sz w:val="28"/>
          <w:szCs w:val="28"/>
          <w:lang w:val="ru-RU"/>
        </w:rPr>
        <w:br/>
        <w:t>    Команды finit и fninit устанавливают контекст FPU в его значение по умолчанию. finit перед совершением операции проверяет на подвешенные немаскируемые прерывания, fninit этого не делает.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Команда fld задвигает значение с плавающей точкой в стек FPU. Операндом может быть 32-битное, 64-битное или 80-битное значение в памяти или регистр FPU, его значение загружается в st0 и автоматически конвертируется в формат расширенной точности. Например, fld dword [edx] загружает значение одинарной точности из памяти, или например fld tword [number]. Команда fild, операндом которой может быть 16-битное, 32-битное или 64-битное значение в памяти загружает целое число из памяти в регистр FPU с автоматическим конвертированием его в формат расширенной точности. Для загрузки дробных чисел пользуемся командой fld, а для загрузки целых чисел из памяти пользуемся командой fild.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Часто бывает нужно загрузить ноль, еденицу или число Пи в FPU. fld1, fldz, fldl2t, fldl2e, fldpi, fldlg2 и fldln2 загружают часто используемые константы в стек регистров FPU. Эти константы: единица, ноль, двоичный логарифм 10, двоичный логарифм числа e, число “пи”, десятичный логарифм двойки и натуральный логарифм двойки соответственно.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При загрузке какого-либо значения в стек сопроцессора, то все значения стека сдвигаются, а наше значение загружается в st0. Если все регистры сопроцессора и так содержат какие-либо значения, то при загрузке нового значения стек будет переполнен, и нужное нам значение не будет загружено (загрузится ерунда).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Команда fst копирует значение из вершины стека сопроцессора в операнд-адресат, которым может быть 32-битное или 64-битное расположение в памяти или другой регистр FPU. fstp совершает ту же операцию, но далее выталкивает значение из стека, освобождая ST(0). fstp может сохранять ещё и 80-битное значение в память. fst и fstp занимаются вещественными числами. Для целых чисел существуют аналогичные команды fist и fistp, операндами которых могут быть 32-битные и 64-битные расположения в памяти. Если в регистре содержится не целое значение, то оно будет округлено перед сохранением. Метод округления зависит от поля RC в регистре слова управления. Также может быть полезна инструкция fisttp, которая просто отбрасывает дробную часть перед сохранением (она также выталкивает содержимое st0.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 xml:space="preserve">Команда fadd складывает операнд-источник и операнд-адресат и сохраняет сумму в адресате. Операндом-адресатом всегда должен быть регистр FPU, если источник – это расположение в памяти, то адресат это регистр ST(0) и нужно указать только источник. Если обоими операндами являются регистры FPU, то одним из них должен быть st0. Операндом в памяти может быть 32-битное или 64-битное значение. Например, fadd qword [edx] прибавляет значение двойной точности к ST(0), fadd st2,st0 складывает st0 и st2 и сохраняет результат в st2, а fadd st0,st2 складывает st0 и st2 и сохраняет результат в st0. Команда faddp складывает операнд-источник и </w:t>
      </w:r>
      <w:r w:rsidRPr="004A65CF">
        <w:rPr>
          <w:sz w:val="28"/>
          <w:szCs w:val="28"/>
          <w:lang w:val="ru-RU"/>
        </w:rPr>
        <w:lastRenderedPageBreak/>
        <w:t>операнд-адресат, сохраняет сумму в адресате и далее выталкивает значение из стека, освобождая st0. Операндом-адресатом должен быть регистр FPU, а операндом-источником – st0. Если операнды не указаны, то в качестве операнда-адресата используется st1. Например, просто написав faddp, мы прибавляем st0 к st1 и выдвигаем вершину стека, а команда faddp st2,st0 прибавляет st0 к st2 и выдвигает вершину стека.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>Команды fsub, fsubr, fmul, fdiv и fdivr похожи на fadd, имеют такие же правила для операндов и различаются только в совершаемых вычислениях. fsub вычитает операнд-источник из операнда-адресата, fsubr вычитает операнд-адресат из операнда-источника, fmul перемножает источник и адресат, fdiv делит операнд-адресат на операнд-источник, fdivr делит операнд-источник на операнд-адресат. fsubp, fsubrp, fmulp, fdivp и fdivrp совершают те же операции и выталкивают вершину стека регистров, правила для операнда такие же, как с инструкцией faddp. fisub, fisubr, fimul, fidivr и fidivr совершают те же операции после преобразования целочисленного операнда-источника в формат с плавающей точкой, они имеют такие же правила для операндов, как и инструкция fiadd.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 xml:space="preserve">Для выполнения данной работы кроме основных операций понадобятся функции вычисления натурального логарифма, экспоненты и синуса. 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 xml:space="preserve">Вычисление синуса доступно с 80387 сопроцессора, но турбо паскаль не поддерживает его команды, поэтому вычисление синуса вставим в виде скомпилированной команды </w:t>
      </w:r>
      <w:r w:rsidRPr="004A65CF">
        <w:rPr>
          <w:sz w:val="28"/>
          <w:szCs w:val="28"/>
          <w:lang w:val="en-US"/>
        </w:rPr>
        <w:t>fsin</w:t>
      </w:r>
      <w:r w:rsidRPr="00957F2D">
        <w:rPr>
          <w:sz w:val="28"/>
          <w:szCs w:val="28"/>
          <w:lang w:val="ru-RU"/>
        </w:rPr>
        <w:t xml:space="preserve">: </w:t>
      </w:r>
      <w:r w:rsidRPr="004A65CF">
        <w:rPr>
          <w:sz w:val="28"/>
          <w:szCs w:val="28"/>
          <w:lang w:val="en-US"/>
        </w:rPr>
        <w:t>db</w:t>
      </w:r>
      <w:r w:rsidRPr="00957F2D">
        <w:rPr>
          <w:sz w:val="28"/>
          <w:szCs w:val="28"/>
          <w:lang w:val="ru-RU"/>
        </w:rPr>
        <w:t xml:space="preserve"> 0</w:t>
      </w:r>
      <w:r w:rsidRPr="004A65CF">
        <w:rPr>
          <w:sz w:val="28"/>
          <w:szCs w:val="28"/>
          <w:lang w:val="en-US"/>
        </w:rPr>
        <w:t>d</w:t>
      </w:r>
      <w:r w:rsidRPr="00957F2D">
        <w:rPr>
          <w:sz w:val="28"/>
          <w:szCs w:val="28"/>
          <w:lang w:val="ru-RU"/>
        </w:rPr>
        <w:t>9</w:t>
      </w:r>
      <w:r w:rsidRPr="004A65CF">
        <w:rPr>
          <w:sz w:val="28"/>
          <w:szCs w:val="28"/>
          <w:lang w:val="en-US"/>
        </w:rPr>
        <w:t>h</w:t>
      </w:r>
      <w:r w:rsidRPr="00957F2D">
        <w:rPr>
          <w:sz w:val="28"/>
          <w:szCs w:val="28"/>
          <w:lang w:val="ru-RU"/>
        </w:rPr>
        <w:t>,0</w:t>
      </w:r>
      <w:r w:rsidRPr="004A65CF">
        <w:rPr>
          <w:sz w:val="28"/>
          <w:szCs w:val="28"/>
          <w:lang w:val="en-US"/>
        </w:rPr>
        <w:t>feh</w:t>
      </w:r>
      <w:r w:rsidRPr="004A65CF">
        <w:rPr>
          <w:sz w:val="28"/>
          <w:szCs w:val="28"/>
          <w:lang w:val="ru-RU"/>
        </w:rPr>
        <w:t>.</w:t>
      </w:r>
    </w:p>
    <w:p w:rsidR="00FA5A88" w:rsidRPr="004A65CF" w:rsidRDefault="00FA5A88" w:rsidP="00FA5A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A65CF">
        <w:rPr>
          <w:sz w:val="28"/>
          <w:szCs w:val="28"/>
          <w:lang w:val="ru-RU"/>
        </w:rPr>
        <w:t xml:space="preserve">В наборе команд </w:t>
      </w:r>
      <w:r w:rsidRPr="004A65CF">
        <w:rPr>
          <w:sz w:val="28"/>
          <w:szCs w:val="28"/>
          <w:lang w:val="en-US"/>
        </w:rPr>
        <w:t>x</w:t>
      </w:r>
      <w:r w:rsidRPr="00957F2D">
        <w:rPr>
          <w:sz w:val="28"/>
          <w:szCs w:val="28"/>
          <w:lang w:val="ru-RU"/>
        </w:rPr>
        <w:t>86</w:t>
      </w:r>
      <w:r w:rsidRPr="004A65CF">
        <w:rPr>
          <w:sz w:val="28"/>
          <w:szCs w:val="28"/>
          <w:lang w:val="ru-RU"/>
        </w:rPr>
        <w:t xml:space="preserve"> отсутствует команда вычисления натурального логарифма, но есть команда FYL2X, которая может вычислять логарифм по основанию 2. А воспользовавшись свойством замены основания логарифма, получим логарифм по основанию е</w:t>
      </w:r>
    </w:p>
    <w:p w:rsidR="00FA5A88" w:rsidRPr="009224BA" w:rsidRDefault="00FA5A88" w:rsidP="00FA5A8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  <w:lang w:val="ru-RU"/>
        </w:rPr>
      </w:pPr>
      <w:r w:rsidRPr="009224BA">
        <w:rPr>
          <w:position w:val="-30"/>
          <w:sz w:val="28"/>
          <w:szCs w:val="28"/>
          <w:lang w:val="ru-RU"/>
        </w:rPr>
        <w:object w:dxaOrig="29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2pt;height:34.4pt" o:ole="">
            <v:imagedata r:id="rId5" o:title=""/>
          </v:shape>
          <o:OLEObject Type="Embed" ProgID="Equation.3" ShapeID="_x0000_i1025" DrawAspect="Content" ObjectID="_1508525493" r:id="rId6"/>
        </w:object>
      </w:r>
    </w:p>
    <w:p w:rsidR="00FA5A88" w:rsidRPr="009224BA" w:rsidRDefault="00FA5A88" w:rsidP="00FA5A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24BA">
        <w:rPr>
          <w:rFonts w:ascii="Times New Roman" w:hAnsi="Times New Roman" w:cs="Times New Roman"/>
          <w:sz w:val="28"/>
          <w:szCs w:val="28"/>
        </w:rPr>
        <w:t>Вычисление экспоненты производится по формуле</w:t>
      </w:r>
    </w:p>
    <w:p w:rsidR="00FA5A88" w:rsidRPr="009224BA" w:rsidRDefault="00FA5A88" w:rsidP="00FA5A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4BA">
        <w:rPr>
          <w:rFonts w:ascii="Times New Roman" w:hAnsi="Times New Roman" w:cs="Times New Roman"/>
          <w:position w:val="-6"/>
          <w:sz w:val="28"/>
          <w:szCs w:val="28"/>
        </w:rPr>
        <w:object w:dxaOrig="1060" w:dyaOrig="320">
          <v:shape id="_x0000_i1026" type="#_x0000_t75" style="width:53.75pt;height:16.1pt" o:ole="">
            <v:imagedata r:id="rId7" o:title=""/>
          </v:shape>
          <o:OLEObject Type="Embed" ProgID="Equation.3" ShapeID="_x0000_i1026" DrawAspect="Content" ObjectID="_1508525494" r:id="rId8"/>
        </w:object>
      </w:r>
    </w:p>
    <w:p w:rsidR="00FA5A88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A88" w:rsidRDefault="00FA5A88" w:rsidP="00FA5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Исходный код п</w:t>
      </w:r>
      <w:r w:rsidRPr="00707FF4">
        <w:rPr>
          <w:rFonts w:ascii="Times New Roman" w:hAnsi="Times New Roman" w:cs="Times New Roman"/>
          <w:b/>
          <w:sz w:val="28"/>
          <w:szCs w:val="28"/>
        </w:rPr>
        <w:t>рограмм</w:t>
      </w:r>
      <w:r>
        <w:rPr>
          <w:rFonts w:ascii="Times New Roman" w:hAnsi="Times New Roman" w:cs="Times New Roman"/>
          <w:b/>
          <w:sz w:val="28"/>
          <w:szCs w:val="28"/>
        </w:rPr>
        <w:t>ы.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{Вариант N 36. f:=ln(x*exp(x+sin(y*z)))+ln(x/exp(x*sin(y+z)))}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>{$N+}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>uses crt;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>var f,p,r,x,y,z:double;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begin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{Ввод исходных данных}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 xml:space="preserve">  clrscr;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</w:rPr>
        <w:t xml:space="preserve">  </w:t>
      </w:r>
      <w:r w:rsidRPr="00B54C3C">
        <w:rPr>
          <w:rFonts w:ascii="Times New Roman" w:hAnsi="Times New Roman" w:cs="Times New Roman"/>
          <w:sz w:val="28"/>
          <w:szCs w:val="28"/>
          <w:lang w:val="en-US"/>
        </w:rPr>
        <w:t>write('x:= ');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readln(x);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write('y:= ');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readln(y);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write('z:= ');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readln(z);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f:=ln(x*exp(x+sin(y*z)))+ln(x/exp(x*sin(y+z)));{</w:t>
      </w:r>
      <w:r w:rsidRPr="00B54C3C">
        <w:rPr>
          <w:rFonts w:ascii="Times New Roman" w:hAnsi="Times New Roman" w:cs="Times New Roman"/>
          <w:sz w:val="28"/>
          <w:szCs w:val="28"/>
        </w:rPr>
        <w:t>вычисление</w:t>
      </w: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54C3C">
        <w:rPr>
          <w:rFonts w:ascii="Times New Roman" w:hAnsi="Times New Roman" w:cs="Times New Roman"/>
          <w:sz w:val="28"/>
          <w:szCs w:val="28"/>
        </w:rPr>
        <w:t>на</w:t>
      </w: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54C3C">
        <w:rPr>
          <w:rFonts w:ascii="Times New Roman" w:hAnsi="Times New Roman" w:cs="Times New Roman"/>
          <w:sz w:val="28"/>
          <w:szCs w:val="28"/>
        </w:rPr>
        <w:t>паскале</w:t>
      </w:r>
      <w:r w:rsidRPr="00B54C3C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writeln('f(x,y,z) = ',f:0:8);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{строка db 0d9h,0feh является машинным кодом команды fsin}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 xml:space="preserve">  asm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 xml:space="preserve">  fld y         {y}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 xml:space="preserve">  fmul z        {y*z}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</w:rPr>
        <w:t xml:space="preserve">  </w:t>
      </w:r>
      <w:r w:rsidRPr="00B54C3C">
        <w:rPr>
          <w:rFonts w:ascii="Times New Roman" w:hAnsi="Times New Roman" w:cs="Times New Roman"/>
          <w:sz w:val="28"/>
          <w:szCs w:val="28"/>
          <w:lang w:val="en-US"/>
        </w:rPr>
        <w:t>db 0d9h,0feh  {sin(y*z)}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fadd x        {x+sin(y*z)}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call @exp     {exp(x+sin(y*z))}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fmul x        {x*exp(x+sin(y*z))}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call @ln      {ln(x*exp(x+sin(y*z)))}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fld x         {x}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fld y         {y}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fadd z        {y+z}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db 0d9h,0feh  {sin(y+z)}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fmul x        {x*sin(y+z)}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call @exp     {exp(sin(y+z))}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fdiv          {x/exp(sin(y+z))}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call @ln      {ln(x/exp(sin(y+z)))}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fadd          {ln(x*exp(x+sin(y*z)))/ln(x/exp(sin(y+z)))}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B54C3C">
        <w:rPr>
          <w:rFonts w:ascii="Times New Roman" w:hAnsi="Times New Roman" w:cs="Times New Roman"/>
          <w:sz w:val="28"/>
          <w:szCs w:val="28"/>
        </w:rPr>
        <w:t>jmp @1</w:t>
      </w:r>
      <w:r w:rsidRPr="00B54C3C">
        <w:rPr>
          <w:rFonts w:ascii="Times New Roman" w:hAnsi="Times New Roman" w:cs="Times New Roman"/>
          <w:sz w:val="28"/>
          <w:szCs w:val="28"/>
        </w:rPr>
        <w:tab/>
        <w:t>{переход}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@ln: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FLD1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{;1}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fxch st(1)</w:t>
      </w:r>
      <w:r w:rsidRPr="00B54C3C">
        <w:rPr>
          <w:rFonts w:ascii="Times New Roman" w:hAnsi="Times New Roman" w:cs="Times New Roman"/>
          <w:sz w:val="28"/>
          <w:szCs w:val="28"/>
        </w:rPr>
        <w:tab/>
        <w:t>{;поменять местами 1 и х}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FYL2X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{;вычислить 1*log2(x)}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FLDL2e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{;Загрузить константу log2(e)}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  <w:lang w:val="en-US"/>
        </w:rPr>
        <w:t>fdiv            {;log2(x)/log2(e)=ln(x)}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ret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@exp: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{;Расчет экспоненты}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{;возведение е^х производится по формуле e^x=2^(x*log2(e))}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fldl2e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{;Загрузить константу log2(e)}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fmul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{;(1-x)*log2(e)}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fld st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{;продублировать (1-x)*log2(e)}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frndint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{;Округлить к целому (1-x)*log2(e)}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fsub    st(1), st</w:t>
      </w:r>
      <w:r w:rsidRPr="00B54C3C">
        <w:rPr>
          <w:rFonts w:ascii="Times New Roman" w:hAnsi="Times New Roman" w:cs="Times New Roman"/>
          <w:sz w:val="28"/>
          <w:szCs w:val="28"/>
        </w:rPr>
        <w:tab/>
        <w:t>{;получить дробную часть (1-x)*log2(e)}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fxch    st(1)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 поменять местами целую и дробную части}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f2xm1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{;2^x-1, где х=дробная часть (1-x)*log2(e)}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fld1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{;1}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fadd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{;2^x, где х=дробная часть (1-x)*log2(e)}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fscale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{;команда fscale умножает st на два в степени st(1) (целую часть) и записывает результат в st}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lastRenderedPageBreak/>
        <w:tab/>
        <w:t>{;таким образом по формуле 2^(a+b)=2^a*2^b командой fscale совмещаем целые и дробные части экспоненты}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ab/>
        <w:t>fstp    st(1)</w:t>
      </w:r>
      <w:r w:rsidRPr="00B54C3C">
        <w:rPr>
          <w:rFonts w:ascii="Times New Roman" w:hAnsi="Times New Roman" w:cs="Times New Roman"/>
          <w:sz w:val="28"/>
          <w:szCs w:val="28"/>
        </w:rPr>
        <w:tab/>
      </w:r>
      <w:r w:rsidRPr="00B54C3C">
        <w:rPr>
          <w:rFonts w:ascii="Times New Roman" w:hAnsi="Times New Roman" w:cs="Times New Roman"/>
          <w:sz w:val="28"/>
          <w:szCs w:val="28"/>
        </w:rPr>
        <w:tab/>
        <w:t>{;очистить регистр}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 xml:space="preserve">  ret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@1: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 xml:space="preserve">   fstp p</w:t>
      </w:r>
      <w:r w:rsidRPr="00B54C3C">
        <w:rPr>
          <w:rFonts w:ascii="Times New Roman" w:hAnsi="Times New Roman" w:cs="Times New Roman"/>
          <w:sz w:val="28"/>
          <w:szCs w:val="28"/>
        </w:rPr>
        <w:tab/>
        <w:t>{сохpанить результат}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 xml:space="preserve">  end;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C3C">
        <w:rPr>
          <w:rFonts w:ascii="Times New Roman" w:hAnsi="Times New Roman" w:cs="Times New Roman"/>
          <w:sz w:val="28"/>
          <w:szCs w:val="28"/>
          <w:lang w:val="en-US"/>
        </w:rPr>
        <w:t>writeln('f(x,y,z) = ',p:0:8);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readkey;</w:t>
      </w:r>
    </w:p>
    <w:p w:rsidR="00FA5A88" w:rsidRPr="00B54C3C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end.</w:t>
      </w:r>
    </w:p>
    <w:p w:rsidR="00FA5A88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C3C">
        <w:rPr>
          <w:rFonts w:ascii="Times New Roman" w:hAnsi="Times New Roman" w:cs="Times New Roman"/>
          <w:sz w:val="28"/>
          <w:szCs w:val="28"/>
        </w:rPr>
        <w:t>{$N-}</w:t>
      </w:r>
    </w:p>
    <w:p w:rsidR="00FA5A88" w:rsidRPr="00CE4A99" w:rsidRDefault="00FA5A88" w:rsidP="00FA5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A88" w:rsidRPr="00707FF4" w:rsidRDefault="00FA5A88" w:rsidP="00FA5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A88" w:rsidRDefault="00FA5A88" w:rsidP="00FA5A88"/>
    <w:p w:rsidR="009215CC" w:rsidRDefault="009215CC"/>
    <w:sectPr w:rsidR="00921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043"/>
    <w:rsid w:val="00543C76"/>
    <w:rsid w:val="00801043"/>
    <w:rsid w:val="009215CC"/>
    <w:rsid w:val="00FA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A5A88"/>
  </w:style>
  <w:style w:type="paragraph" w:customStyle="1" w:styleId="Default">
    <w:name w:val="Default"/>
    <w:rsid w:val="00FA5A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Normal (Web)"/>
    <w:basedOn w:val="a"/>
    <w:rsid w:val="00FA5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A5A88"/>
  </w:style>
  <w:style w:type="paragraph" w:customStyle="1" w:styleId="Default">
    <w:name w:val="Default"/>
    <w:rsid w:val="00FA5A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Normal (Web)"/>
    <w:basedOn w:val="a"/>
    <w:rsid w:val="00FA5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2311</Words>
  <Characters>13173</Characters>
  <Application>Microsoft Office Word</Application>
  <DocSecurity>0</DocSecurity>
  <Lines>109</Lines>
  <Paragraphs>30</Paragraphs>
  <ScaleCrop>false</ScaleCrop>
  <Company/>
  <LinksUpToDate>false</LinksUpToDate>
  <CharactersWithSpaces>15454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2015-11-07T17:02:00Z</dcterms:created>
  <dcterms:modified xsi:type="dcterms:W3CDTF">2015-11-08T17:05:00Z</dcterms:modified>
</cp:coreProperties>
</file>